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6A76" w14:textId="3BDD0D19" w:rsidR="00461C94" w:rsidRDefault="00D83185">
      <w:r>
        <w:t>Kurzbericht 17.06.2023 DGZM</w:t>
      </w:r>
      <w:r w:rsidR="0011672C">
        <w:t>K</w:t>
      </w:r>
      <w:r>
        <w:t>-Tagung</w:t>
      </w:r>
    </w:p>
    <w:p w14:paraId="3D5620A5" w14:textId="603E8445" w:rsidR="00D83185" w:rsidRDefault="00D83185">
      <w:r>
        <w:t xml:space="preserve">Arbeitsgemeinschaft </w:t>
      </w:r>
      <w:r w:rsidR="003F160C">
        <w:t xml:space="preserve">für </w:t>
      </w:r>
      <w:r>
        <w:t>Grundlagenforschung</w:t>
      </w:r>
      <w:r w:rsidR="003F160C">
        <w:t xml:space="preserve"> (AfG)</w:t>
      </w:r>
      <w:r>
        <w:t xml:space="preserve"> und Translationaler Arbeitskreis „Regenerative Medizin“</w:t>
      </w:r>
      <w:r w:rsidR="003F160C">
        <w:t xml:space="preserve"> TAKRegMed</w:t>
      </w:r>
    </w:p>
    <w:p w14:paraId="2D8A8E8A" w14:textId="77777777" w:rsidR="00D83185" w:rsidRDefault="00D83185"/>
    <w:p w14:paraId="647C4321" w14:textId="3362D77A" w:rsidR="00340587" w:rsidRDefault="00D83185" w:rsidP="00F02991">
      <w:pPr>
        <w:jc w:val="both"/>
      </w:pPr>
      <w:r>
        <w:t>Im Rahmen de</w:t>
      </w:r>
      <w:r w:rsidR="003F160C">
        <w:t>s</w:t>
      </w:r>
      <w:r>
        <w:t xml:space="preserve"> diesjährigen DGZMK-</w:t>
      </w:r>
      <w:r w:rsidR="003F160C">
        <w:t xml:space="preserve">Zahnärztetages mit der </w:t>
      </w:r>
      <w:r w:rsidR="00B63D8F">
        <w:t>Jahrest</w:t>
      </w:r>
      <w:r>
        <w:t>agung</w:t>
      </w:r>
      <w:r w:rsidR="003F160C">
        <w:t xml:space="preserve"> der DGMKG</w:t>
      </w:r>
      <w:r>
        <w:t xml:space="preserve"> in Hamburg vom </w:t>
      </w:r>
      <w:r w:rsidR="00B63D8F">
        <w:t xml:space="preserve">14.06.-17.06.2023 fand am 17.06.2023 das Gemeinschaftssymposium der Arbeitsgemeinschaft Grundlagenforschung sowie des Translationalen Arbeitskreises „Regenerative Medizin“ statt. Unter dem Vorsitz von Frau Dr. Katharina Reichenmiller, Tübingen, gab es ein abwechslungsreiches Vortragsprogramm. </w:t>
      </w:r>
      <w:r w:rsidR="00340587">
        <w:t xml:space="preserve">Im Eröffnungsvortrag von PD Dr. Dr. Christian Kirschneck, </w:t>
      </w:r>
      <w:r w:rsidR="003F160C">
        <w:t xml:space="preserve">Stellvertretender </w:t>
      </w:r>
      <w:proofErr w:type="spellStart"/>
      <w:r w:rsidR="003F160C">
        <w:t>Kliniksdirektor</w:t>
      </w:r>
      <w:proofErr w:type="spellEnd"/>
      <w:r w:rsidR="003F160C">
        <w:t xml:space="preserve"> der </w:t>
      </w:r>
      <w:r w:rsidR="00340587">
        <w:t>Poliklinik für Kieferorthopädie des Universitätsklinikums Regensburg, gab es einen Überblick über die Bedeutung der Kieferorthopädie</w:t>
      </w:r>
      <w:r w:rsidR="00D75204">
        <w:t xml:space="preserve"> in der Prävention, ideale Diagnose- und Therapiezeitpunkte sowie über die Rolle des Hauszahnarztes in der initialen Diagnostik</w:t>
      </w:r>
      <w:r w:rsidR="003F160C">
        <w:t xml:space="preserve"> auf der Grundlage der neuen S3 Leitlinie</w:t>
      </w:r>
      <w:r w:rsidR="00D75204">
        <w:t xml:space="preserve">. </w:t>
      </w:r>
      <w:r w:rsidR="003F160C">
        <w:t>Der Referent</w:t>
      </w:r>
      <w:r w:rsidR="00D75204">
        <w:t xml:space="preserve"> ging dabei insbesondere auf Risikofaktoren ein, zu deren Abschwächung eine kieferorthopädische Therapie beitragen kann, wie zum Beispiel die Auflösung von Engständen zur Karies- und </w:t>
      </w:r>
      <w:proofErr w:type="spellStart"/>
      <w:r w:rsidR="00D75204">
        <w:t>Parodontitisprävention</w:t>
      </w:r>
      <w:proofErr w:type="spellEnd"/>
      <w:r w:rsidR="00D75204">
        <w:t xml:space="preserve"> oder die Behebung einer ausgedehnten sagittalen Stufe zur Risikomin</w:t>
      </w:r>
      <w:r w:rsidR="003F160C">
        <w:t>imierung eines potenziellen</w:t>
      </w:r>
      <w:r w:rsidR="00D75204">
        <w:t xml:space="preserve"> Frontzahntraumas. </w:t>
      </w:r>
      <w:r w:rsidR="002D771C">
        <w:t>Im Weiteren unterstrich er die Bedeutung der kieferorthopädischen Therapie</w:t>
      </w:r>
      <w:r w:rsidR="008E0D36">
        <w:t>,</w:t>
      </w:r>
      <w:r w:rsidR="002D771C">
        <w:t xml:space="preserve"> um eine regelrechte Funktion des </w:t>
      </w:r>
      <w:proofErr w:type="spellStart"/>
      <w:r w:rsidR="002D771C">
        <w:t>orofazialen</w:t>
      </w:r>
      <w:proofErr w:type="spellEnd"/>
      <w:r w:rsidR="002D771C">
        <w:t xml:space="preserve"> Systems zu ermöglichen und erörterte die verschiedenen apparativen und nicht-apparativen Optionen. </w:t>
      </w:r>
      <w:r w:rsidR="008E0D36">
        <w:t>Abschließend ging PD Dr. Dr. Kirschneck noch einmal ausführlich auf die möglichen Folgen einer versäumten Behandlung ein und hob die Rolle der hauszahnärztlichen Initialdiagnostik hervor.</w:t>
      </w:r>
    </w:p>
    <w:p w14:paraId="34F24F02" w14:textId="63F2DB24" w:rsidR="00340587" w:rsidRDefault="00AA2640" w:rsidP="00F02991">
      <w:pPr>
        <w:jc w:val="both"/>
      </w:pPr>
      <w:r>
        <w:t>Der</w:t>
      </w:r>
      <w:r w:rsidR="00340587">
        <w:t xml:space="preserve"> anschließende Vortrag von Prof. Dr. Michael </w:t>
      </w:r>
      <w:proofErr w:type="spellStart"/>
      <w:r w:rsidR="00340587">
        <w:t>Gelinsky</w:t>
      </w:r>
      <w:proofErr w:type="spellEnd"/>
      <w:r w:rsidR="00340587">
        <w:t xml:space="preserve">, </w:t>
      </w:r>
      <w:r w:rsidR="004F37BE">
        <w:t xml:space="preserve">Zentrum </w:t>
      </w:r>
      <w:r w:rsidR="004F37BE" w:rsidRPr="004F37BE">
        <w:t>für Translationale Knochen-, Gelenk- und Weichgewebeforschung</w:t>
      </w:r>
      <w:r w:rsidR="004F37BE">
        <w:t xml:space="preserve"> Technische Universität Dresden, </w:t>
      </w:r>
      <w:r>
        <w:t xml:space="preserve">hatte das sogenannte Bioprinting zum Thema, das dreidimensionale Drucken von lebenden Zellen. Prof. </w:t>
      </w:r>
      <w:proofErr w:type="spellStart"/>
      <w:r>
        <w:t>Gelinsky</w:t>
      </w:r>
      <w:proofErr w:type="spellEnd"/>
      <w:r>
        <w:t xml:space="preserve"> erläuterte den Stand der Forschung, der aktuell die Herstellung von dreidimensionalen Gerüsten mit mehreren Zelltypen </w:t>
      </w:r>
      <w:r w:rsidR="003F160C">
        <w:t xml:space="preserve">in gesteuerter Interaktion </w:t>
      </w:r>
      <w:r>
        <w:t>und die Integration verschiedener Wachstumsfaktoren</w:t>
      </w:r>
      <w:r w:rsidR="003F160C">
        <w:t xml:space="preserve"> beinhaltet; was</w:t>
      </w:r>
      <w:r>
        <w:t xml:space="preserve"> zum Beispiel </w:t>
      </w:r>
      <w:r w:rsidR="003F160C">
        <w:t xml:space="preserve">unter Einsatz von </w:t>
      </w:r>
      <w:r>
        <w:t>Knochen- und Knorpel</w:t>
      </w:r>
      <w:r w:rsidR="003F160C">
        <w:t>stamm</w:t>
      </w:r>
      <w:r>
        <w:t xml:space="preserve">zellen </w:t>
      </w:r>
      <w:r w:rsidR="003F160C">
        <w:t xml:space="preserve">eine </w:t>
      </w:r>
      <w:r>
        <w:t xml:space="preserve">Regeneration </w:t>
      </w:r>
      <w:proofErr w:type="spellStart"/>
      <w:r>
        <w:t>osteochondraler</w:t>
      </w:r>
      <w:proofErr w:type="spellEnd"/>
      <w:r>
        <w:t xml:space="preserve"> Defekte ermöglicht. </w:t>
      </w:r>
      <w:r w:rsidR="003F160C">
        <w:t>Die</w:t>
      </w:r>
      <w:r>
        <w:t xml:space="preserve"> Grenzen des Verfahrens</w:t>
      </w:r>
      <w:r w:rsidR="003F160C">
        <w:t xml:space="preserve"> sind dort, wo</w:t>
      </w:r>
      <w:r>
        <w:t xml:space="preserve"> </w:t>
      </w:r>
      <w:r w:rsidR="003F160C">
        <w:t>aufgrund der</w:t>
      </w:r>
      <w:r>
        <w:t xml:space="preserve"> noch nicht gelungene </w:t>
      </w:r>
      <w:proofErr w:type="spellStart"/>
      <w:r w:rsidR="003F160C">
        <w:t>Vaskularisierung</w:t>
      </w:r>
      <w:proofErr w:type="spellEnd"/>
      <w:r w:rsidR="003F160C">
        <w:t xml:space="preserve"> des Gewebes durch Induktion</w:t>
      </w:r>
      <w:r>
        <w:t xml:space="preserve"> von </w:t>
      </w:r>
      <w:r w:rsidR="003F160C">
        <w:t xml:space="preserve">ausreichendem </w:t>
      </w:r>
      <w:proofErr w:type="spellStart"/>
      <w:r>
        <w:t>Gefäß</w:t>
      </w:r>
      <w:r w:rsidR="003F160C">
        <w:t>rebuilding</w:t>
      </w:r>
      <w:proofErr w:type="spellEnd"/>
      <w:r w:rsidR="003F160C">
        <w:t xml:space="preserve"> </w:t>
      </w:r>
      <w:r>
        <w:t xml:space="preserve">eine </w:t>
      </w:r>
      <w:r w:rsidR="003F160C">
        <w:t>Perfusion</w:t>
      </w:r>
      <w:r w:rsidR="003F160C">
        <w:t xml:space="preserve"> </w:t>
      </w:r>
      <w:r>
        <w:t xml:space="preserve">der Konstrukte </w:t>
      </w:r>
      <w:r w:rsidR="003F160C">
        <w:t xml:space="preserve">nicht </w:t>
      </w:r>
      <w:r>
        <w:t>sicher</w:t>
      </w:r>
      <w:r w:rsidR="003F160C">
        <w:t>ge</w:t>
      </w:r>
      <w:r>
        <w:t>stell</w:t>
      </w:r>
      <w:r w:rsidR="003F160C">
        <w:t>t wird.</w:t>
      </w:r>
    </w:p>
    <w:p w14:paraId="38CD7DB6" w14:textId="2891070B" w:rsidR="00F02991" w:rsidRDefault="00F02991" w:rsidP="00F02991">
      <w:pPr>
        <w:jc w:val="both"/>
      </w:pPr>
      <w:r>
        <w:t xml:space="preserve">Abschließend erläuterten Prof. </w:t>
      </w:r>
      <w:r w:rsidR="003F160C">
        <w:t xml:space="preserve">Dr. Dr. </w:t>
      </w:r>
      <w:r>
        <w:t xml:space="preserve">Günter Lauer, Klinik und Poliklinik für Mund-, Kiefer- und Gesichtschirurgie </w:t>
      </w:r>
      <w:r w:rsidR="00126968">
        <w:t xml:space="preserve">des Universitätsklinikums Dresden, und Dr. Matthias C. Schulz, Klinik und Poliklinik für Mund-, Kiefer- und Gesichtschirurgie des Universitätsklinikums Tübingen, die mögliche klinische Anwendung von dreidimensional gedruckten Gerüsten aus Kalziumphosphatzementen für die Knochenregeneration im Kieferbereich. Neben präklinischen Daten wurden auch Patientenfälle </w:t>
      </w:r>
      <w:r w:rsidR="003F160C">
        <w:t xml:space="preserve">mit unterschiedlichen Anwendungsmöglichkeiten </w:t>
      </w:r>
      <w:r w:rsidR="00126968">
        <w:t>vorgestellt und diskutiert.</w:t>
      </w:r>
    </w:p>
    <w:sectPr w:rsidR="00F029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85"/>
    <w:rsid w:val="0011672C"/>
    <w:rsid w:val="00126968"/>
    <w:rsid w:val="00225D9B"/>
    <w:rsid w:val="002D771C"/>
    <w:rsid w:val="00340587"/>
    <w:rsid w:val="003F160C"/>
    <w:rsid w:val="004F37BE"/>
    <w:rsid w:val="008E0D36"/>
    <w:rsid w:val="00A313D4"/>
    <w:rsid w:val="00A97D64"/>
    <w:rsid w:val="00AA2640"/>
    <w:rsid w:val="00B63D8F"/>
    <w:rsid w:val="00C46788"/>
    <w:rsid w:val="00D75204"/>
    <w:rsid w:val="00D83185"/>
    <w:rsid w:val="00E621C0"/>
    <w:rsid w:val="00F0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33F5"/>
  <w15:chartTrackingRefBased/>
  <w15:docId w15:val="{47124ECE-9EAC-4A67-98BE-A93FAD32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Schulz</dc:creator>
  <cp:keywords/>
  <dc:description/>
  <cp:lastModifiedBy>Katharina Reichenmiller</cp:lastModifiedBy>
  <cp:revision>2</cp:revision>
  <dcterms:created xsi:type="dcterms:W3CDTF">2023-06-25T21:10:00Z</dcterms:created>
  <dcterms:modified xsi:type="dcterms:W3CDTF">2023-06-25T21:10:00Z</dcterms:modified>
</cp:coreProperties>
</file>